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36" w:rsidRDefault="001E419B" w:rsidP="001E419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Narrative Poetry Unit</w:t>
      </w: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RL.8.5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 can compare and contrast the structure of two or more texts, and </w:t>
      </w: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analyze how the differing structure of each text contributes to its </w:t>
      </w: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meaning and style.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RL.8.10</w:t>
      </w:r>
      <w:r>
        <w:rPr>
          <w:rFonts w:ascii="Comic Sans MS" w:hAnsi="Comic Sans MS"/>
          <w:sz w:val="24"/>
          <w:szCs w:val="24"/>
        </w:rPr>
        <w:tab/>
        <w:t xml:space="preserve">I can read and comprehend literature (stories, poems, dramas, etc.) at </w:t>
      </w: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</w:t>
      </w:r>
      <w:r w:rsidRPr="001E419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complexity with proficiency. </w:t>
      </w: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W.8.3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 can write narratives to develop real or imagined experiences using </w:t>
      </w: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effective techniques, descriptive language, and structure.</w:t>
      </w:r>
    </w:p>
    <w:p w:rsidR="001E419B" w:rsidRDefault="001E419B" w:rsidP="001E419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419B" w:rsidRDefault="001E419B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W.8.3d</w:t>
      </w:r>
      <w:r>
        <w:rPr>
          <w:rFonts w:ascii="Comic Sans MS" w:hAnsi="Comic Sans MS"/>
          <w:sz w:val="24"/>
          <w:szCs w:val="24"/>
        </w:rPr>
        <w:tab/>
        <w:t>I can use precise words and phrases, description, and figurative language to capture the action and convey experiences or events.</w:t>
      </w:r>
    </w:p>
    <w:p w:rsidR="001E419B" w:rsidRDefault="001E419B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1E419B" w:rsidRDefault="001E419B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W.8.3e</w:t>
      </w:r>
      <w:r>
        <w:rPr>
          <w:rFonts w:ascii="Comic Sans MS" w:hAnsi="Comic Sans MS"/>
          <w:sz w:val="24"/>
          <w:szCs w:val="24"/>
        </w:rPr>
        <w:tab/>
        <w:t>I can provide a conclusion</w:t>
      </w:r>
      <w:r w:rsidR="000669BD">
        <w:rPr>
          <w:rFonts w:ascii="Comic Sans MS" w:hAnsi="Comic Sans MS"/>
          <w:sz w:val="24"/>
          <w:szCs w:val="24"/>
        </w:rPr>
        <w:t xml:space="preserve"> to my writing that draws my piece to a close or reflects a meaning to my piece.</w:t>
      </w: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W.8.4</w:t>
      </w:r>
      <w:r>
        <w:rPr>
          <w:rFonts w:ascii="Comic Sans MS" w:hAnsi="Comic Sans MS"/>
          <w:sz w:val="24"/>
          <w:szCs w:val="24"/>
        </w:rPr>
        <w:tab/>
        <w:t>I can write in a clear and coherent manner with proper development, organization, and style that are appropriate to the type of writing I’m producing.</w:t>
      </w: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W.8.5</w:t>
      </w:r>
      <w:r>
        <w:rPr>
          <w:rFonts w:ascii="Comic Sans MS" w:hAnsi="Comic Sans MS"/>
          <w:sz w:val="24"/>
          <w:szCs w:val="24"/>
        </w:rPr>
        <w:tab/>
        <w:t>I can guide and support others to develop and strengthen their writing by helping them through the process of brain-storming, revising, editing, and re-writing.</w:t>
      </w: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W.8.6</w:t>
      </w:r>
      <w:r>
        <w:rPr>
          <w:rFonts w:ascii="Comic Sans MS" w:hAnsi="Comic Sans MS"/>
          <w:sz w:val="24"/>
          <w:szCs w:val="24"/>
        </w:rPr>
        <w:tab/>
        <w:t>I can use technology to produce and publish my writing as well as to interact and collaborate with others.</w:t>
      </w: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W.8.10</w:t>
      </w:r>
      <w:r>
        <w:rPr>
          <w:rFonts w:ascii="Comic Sans MS" w:hAnsi="Comic Sans MS"/>
          <w:sz w:val="24"/>
          <w:szCs w:val="24"/>
        </w:rPr>
        <w:tab/>
        <w:t>I can write routinely over both extended and short time frames.</w:t>
      </w: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Key Concepts</w:t>
      </w: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alliteration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analogies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complexity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imitation</w:t>
      </w: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repetition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similes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metaphors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imagery</w:t>
      </w:r>
    </w:p>
    <w:p w:rsid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allusion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symbolism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poetry patterns</w:t>
      </w:r>
      <w:r>
        <w:rPr>
          <w:rFonts w:ascii="Comic Sans MS" w:hAnsi="Comic Sans MS"/>
          <w:sz w:val="24"/>
          <w:szCs w:val="24"/>
        </w:rPr>
        <w:tab/>
        <w:t>theme</w:t>
      </w:r>
      <w:bookmarkStart w:id="0" w:name="_GoBack"/>
      <w:bookmarkEnd w:id="0"/>
    </w:p>
    <w:p w:rsidR="000669BD" w:rsidRPr="000669BD" w:rsidRDefault="000669BD" w:rsidP="001E419B">
      <w:pPr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</w:p>
    <w:sectPr w:rsidR="000669BD" w:rsidRPr="0006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9B"/>
    <w:rsid w:val="000669BD"/>
    <w:rsid w:val="001E419B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F674"/>
  <w15:chartTrackingRefBased/>
  <w15:docId w15:val="{C7C562E0-CC9A-47A3-AFBA-BBD9D68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2016-10-31T12:02:00Z</dcterms:created>
  <dcterms:modified xsi:type="dcterms:W3CDTF">2016-10-31T12:20:00Z</dcterms:modified>
</cp:coreProperties>
</file>